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FA39F3" w:rsidRDefault="00FA39F3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iCs/>
          <w:color w:val="000000"/>
        </w:rPr>
      </w:pPr>
    </w:p>
    <w:p w14:paraId="00000002" w14:textId="77777777" w:rsidR="00FA39F3" w:rsidRDefault="00FA39F3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iCs/>
          <w:color w:val="000000"/>
        </w:rPr>
      </w:pPr>
    </w:p>
    <w:p w14:paraId="00000003" w14:textId="77777777" w:rsidR="00FA39F3" w:rsidRDefault="00FA39F3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iCs/>
          <w:color w:val="000000"/>
        </w:rPr>
      </w:pPr>
    </w:p>
    <w:p w14:paraId="00000004" w14:textId="77777777" w:rsidR="00FA39F3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i/>
          <w:iCs/>
          <w:color w:val="000000"/>
        </w:rPr>
      </w:pPr>
      <w:r>
        <w:rPr>
          <w:i/>
          <w:iCs/>
          <w:color w:val="000000"/>
        </w:rPr>
        <w:t>COMUNICATO WEB</w:t>
      </w:r>
    </w:p>
    <w:p w14:paraId="00000005" w14:textId="77777777" w:rsidR="00FA39F3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i/>
          <w:iCs/>
          <w:color w:val="000000"/>
        </w:rPr>
      </w:pPr>
      <w:r>
        <w:rPr>
          <w:i/>
          <w:iCs/>
          <w:color w:val="000000"/>
        </w:rPr>
        <w:t>CORSO DI FORMAZIONE</w:t>
      </w:r>
    </w:p>
    <w:p w14:paraId="00000006" w14:textId="77777777" w:rsidR="00FA39F3" w:rsidRDefault="00FA39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i/>
          <w:iCs/>
          <w:color w:val="000000"/>
        </w:rPr>
      </w:pPr>
    </w:p>
    <w:p w14:paraId="00000007" w14:textId="77777777" w:rsidR="00FA39F3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“I</w:t>
      </w:r>
      <w:r>
        <w:rPr>
          <w:b/>
          <w:bCs/>
          <w:sz w:val="22"/>
          <w:szCs w:val="22"/>
        </w:rPr>
        <w:t xml:space="preserve">l software </w:t>
      </w:r>
      <w:proofErr w:type="spellStart"/>
      <w:r>
        <w:rPr>
          <w:b/>
          <w:bCs/>
          <w:sz w:val="22"/>
          <w:szCs w:val="22"/>
        </w:rPr>
        <w:t>Gevisan</w:t>
      </w:r>
      <w:proofErr w:type="spellEnd"/>
      <w:r>
        <w:rPr>
          <w:b/>
          <w:bCs/>
          <w:sz w:val="22"/>
          <w:szCs w:val="22"/>
        </w:rPr>
        <w:t>: aggiornamenti e nuove funzionalità</w:t>
      </w:r>
      <w:r>
        <w:rPr>
          <w:b/>
          <w:bCs/>
          <w:color w:val="000000"/>
          <w:sz w:val="22"/>
          <w:szCs w:val="22"/>
        </w:rPr>
        <w:t>”</w:t>
      </w:r>
    </w:p>
    <w:p w14:paraId="00000008" w14:textId="77777777" w:rsidR="00FA39F3" w:rsidRDefault="00FA39F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2"/>
          <w:szCs w:val="22"/>
        </w:rPr>
      </w:pPr>
    </w:p>
    <w:p w14:paraId="00000009" w14:textId="77777777" w:rsidR="00FA39F3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Cittadella della Salute </w:t>
      </w:r>
    </w:p>
    <w:p w14:paraId="32BC702A" w14:textId="77777777" w:rsidR="000A001C" w:rsidRDefault="000A001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2"/>
          <w:szCs w:val="22"/>
        </w:rPr>
      </w:pPr>
    </w:p>
    <w:p w14:paraId="0000000A" w14:textId="77777777" w:rsidR="00FA39F3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>23 APRILE 2026</w:t>
      </w:r>
    </w:p>
    <w:p w14:paraId="0000000B" w14:textId="77777777" w:rsidR="00FA39F3" w:rsidRDefault="00FA39F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1EE8A3E0" w14:textId="77777777" w:rsidR="000A001C" w:rsidRDefault="000A001C" w:rsidP="000A001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00000C" w14:textId="56B2A81F" w:rsidR="00FA39F3" w:rsidRDefault="000A001C" w:rsidP="000A001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0A001C">
        <w:rPr>
          <w:color w:val="000000"/>
        </w:rPr>
        <w:t xml:space="preserve">Da diversi anni l’U.O.C. Igiene degli Alimenti e della Nutrizione utilizza, in licenza d’uso, il software </w:t>
      </w:r>
      <w:proofErr w:type="spellStart"/>
      <w:r w:rsidRPr="000A001C">
        <w:rPr>
          <w:color w:val="000000"/>
        </w:rPr>
        <w:t>Gevisan</w:t>
      </w:r>
      <w:proofErr w:type="spellEnd"/>
      <w:r w:rsidRPr="000A001C">
        <w:rPr>
          <w:color w:val="000000"/>
        </w:rPr>
        <w:t xml:space="preserve"> per la gestione del database delle ditte registrate (ex art. 6 del Reg. CE 852/04) e dei Controlli Ufficiali (ex Reg. CE 625/17) intesi a verificare la conformità della normativa in materia di mangimi e di alimenti e alle norme sulla salute e sul benessere degli animali. La nuova normativa, lo sviluppo di strumenti tecnologici più avanzati, il naturale avvicendamento del personale in servizio e gli aggiornamenti apportati al programma rendono necessario un aggiornamento delle competenze degli operatori coinvolti per garantire l’efficienza operativa delle strutture dipartimentali coinvolte nell’attività di registrazione ex art. 6 del Reg. CE 852/04 e dei Controlli Ufficiali (ex Reg. CE 625/17).</w:t>
      </w:r>
    </w:p>
    <w:p w14:paraId="0000000E" w14:textId="77777777" w:rsidR="00FA39F3" w:rsidRDefault="00FA39F3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</w:rPr>
      </w:pPr>
    </w:p>
    <w:p w14:paraId="00000012" w14:textId="77777777" w:rsidR="00FA39F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u w:val="single"/>
        </w:rPr>
      </w:pPr>
      <w:bookmarkStart w:id="0" w:name="_heading=h.cxzxd493lpjr" w:colFirst="0" w:colLast="0"/>
      <w:bookmarkEnd w:id="0"/>
      <w:r>
        <w:rPr>
          <w:b/>
          <w:bCs/>
          <w:color w:val="000000"/>
          <w:u w:val="single"/>
        </w:rPr>
        <w:t xml:space="preserve">Data e sede: </w:t>
      </w:r>
    </w:p>
    <w:p w14:paraId="00000013" w14:textId="47AB70AF" w:rsidR="00FA39F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L’evento si svolgerà </w:t>
      </w:r>
      <w:r w:rsidR="000A001C">
        <w:rPr>
          <w:color w:val="000000"/>
        </w:rPr>
        <w:t>il giorno 23 aprile 2026</w:t>
      </w:r>
      <w:r>
        <w:rPr>
          <w:color w:val="000000"/>
        </w:rPr>
        <w:t xml:space="preserve">, presso palazzo Quercia Cittadella della Salute -Erice </w:t>
      </w:r>
      <w:proofErr w:type="spellStart"/>
      <w:r>
        <w:rPr>
          <w:color w:val="000000"/>
        </w:rPr>
        <w:t>Tp</w:t>
      </w:r>
      <w:r w:rsidR="000A001C">
        <w:rPr>
          <w:color w:val="000000"/>
        </w:rPr>
        <w:t>.</w:t>
      </w:r>
      <w:proofErr w:type="spellEnd"/>
      <w:r w:rsidR="000A001C">
        <w:rPr>
          <w:color w:val="000000"/>
        </w:rPr>
        <w:t xml:space="preserve"> Durata 8 ore. </w:t>
      </w:r>
    </w:p>
    <w:p w14:paraId="00000014" w14:textId="77777777" w:rsidR="00FA39F3" w:rsidRDefault="00FA39F3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</w:rPr>
      </w:pPr>
    </w:p>
    <w:p w14:paraId="00000015" w14:textId="477D7EFC" w:rsidR="00FA39F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bCs/>
          <w:color w:val="000000"/>
          <w:u w:val="single"/>
        </w:rPr>
        <w:t>Destinatari</w:t>
      </w:r>
      <w:r>
        <w:rPr>
          <w:b/>
          <w:bCs/>
          <w:color w:val="000000"/>
        </w:rPr>
        <w:t xml:space="preserve">: </w:t>
      </w:r>
      <w:r>
        <w:rPr>
          <w:color w:val="000000"/>
        </w:rPr>
        <w:t xml:space="preserve">n. </w:t>
      </w:r>
      <w:r w:rsidR="000A001C">
        <w:rPr>
          <w:color w:val="000000"/>
        </w:rPr>
        <w:t>30</w:t>
      </w:r>
      <w:r>
        <w:rPr>
          <w:color w:val="000000"/>
        </w:rPr>
        <w:t xml:space="preserve"> dipendenti dell’ASP di Trapani (Dirigenti Medici del Dipartimento di Prevenzione, personale amministrativo e sanitario) individuati dalla Direzione </w:t>
      </w:r>
      <w:proofErr w:type="spellStart"/>
      <w:r>
        <w:rPr>
          <w:color w:val="000000"/>
        </w:rPr>
        <w:t>de</w:t>
      </w:r>
      <w:r w:rsidR="005100FE">
        <w:rPr>
          <w:color w:val="000000"/>
        </w:rPr>
        <w:t>LL’u.o.c</w:t>
      </w:r>
      <w:proofErr w:type="spellEnd"/>
      <w:r w:rsidR="005100FE">
        <w:rPr>
          <w:color w:val="000000"/>
        </w:rPr>
        <w:t>. Igiene degli Alimenti e della Nutrizione</w:t>
      </w:r>
      <w:r>
        <w:rPr>
          <w:color w:val="000000"/>
        </w:rPr>
        <w:t>.</w:t>
      </w:r>
    </w:p>
    <w:p w14:paraId="00000016" w14:textId="77777777" w:rsidR="00FA39F3" w:rsidRDefault="00FA39F3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b/>
          <w:bCs/>
          <w:color w:val="FF0000"/>
        </w:rPr>
      </w:pPr>
    </w:p>
    <w:p w14:paraId="47EAAF31" w14:textId="77777777" w:rsidR="005100FE" w:rsidRDefault="005100FE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b/>
          <w:bCs/>
          <w:color w:val="FF0000"/>
        </w:rPr>
      </w:pPr>
    </w:p>
    <w:p w14:paraId="00000017" w14:textId="29AA0E41" w:rsidR="00FA39F3" w:rsidRDefault="00000000">
      <w:pPr>
        <w:jc w:val="both"/>
      </w:pPr>
      <w:r>
        <w:t>Trattasi di corso obbligatorio</w:t>
      </w:r>
      <w:r w:rsidR="005100FE">
        <w:t xml:space="preserve"> NO ECM</w:t>
      </w:r>
      <w:r>
        <w:t>, si fa obbligo ai dipendenti di attenersi a quanto indicato nel vigente Regolamento aziendale in materia di formazione e aggiornamento professionale, pubblicato sul sito web aziendale, registrando la propria presenza digitando l’apposito codice ”55 Formazione” sia in entrata che in uscita.</w:t>
      </w:r>
    </w:p>
    <w:p w14:paraId="00000018" w14:textId="77777777" w:rsidR="00FA39F3" w:rsidRDefault="00000000">
      <w:pPr>
        <w:jc w:val="both"/>
      </w:pPr>
      <w:r>
        <w:t>Le operazioni di registrazione dei partecipanti saranno effettuate come indicato nel programma del corso ed entro l’orario di avvio, dopo non sarà più possibile registrarsi.</w:t>
      </w:r>
    </w:p>
    <w:p w14:paraId="7CCF83E7" w14:textId="77777777" w:rsidR="005100FE" w:rsidRDefault="005100FE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000019" w14:textId="7BF18D88" w:rsidR="00FA39F3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Si allega programma dell’evento.</w:t>
      </w:r>
    </w:p>
    <w:p w14:paraId="0000001A" w14:textId="77777777" w:rsidR="00FA39F3" w:rsidRDefault="00FA39F3"/>
    <w:p w14:paraId="0000001B" w14:textId="77777777" w:rsidR="00FA39F3" w:rsidRDefault="00FA39F3"/>
    <w:sectPr w:rsidR="00FA39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134" w:bottom="1134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35E03" w14:textId="77777777" w:rsidR="001E6DAC" w:rsidRDefault="001E6DAC">
      <w:r>
        <w:separator/>
      </w:r>
    </w:p>
  </w:endnote>
  <w:endnote w:type="continuationSeparator" w:id="0">
    <w:p w14:paraId="78C4BFCB" w14:textId="77777777" w:rsidR="001E6DAC" w:rsidRDefault="001E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9FC63754-0F57-42D5-AE45-8460D20DF8C2}"/>
    <w:embedBold r:id="rId2" w:fontKey="{4348AE9C-33FE-4A26-B493-3360D015801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58966213-9B31-4C10-BBB3-B8F67EF99CA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58D3B14A-7A42-4950-8E5D-8D15157D55B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F" w14:textId="77777777" w:rsidR="00FA39F3" w:rsidRDefault="00FA39F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0" w14:textId="77777777" w:rsidR="00FA39F3" w:rsidRDefault="00FA39F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1" w14:textId="77777777" w:rsidR="00FA39F3" w:rsidRDefault="00FA39F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2A189" w14:textId="77777777" w:rsidR="001E6DAC" w:rsidRDefault="001E6DAC">
      <w:r>
        <w:separator/>
      </w:r>
    </w:p>
  </w:footnote>
  <w:footnote w:type="continuationSeparator" w:id="0">
    <w:p w14:paraId="7085E6D3" w14:textId="77777777" w:rsidR="001E6DAC" w:rsidRDefault="001E6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FA39F3" w:rsidRDefault="00FA39F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D" w14:textId="77777777" w:rsidR="00FA39F3" w:rsidRDefault="00FA39F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FA39F3" w:rsidRDefault="00FA39F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9F3"/>
    <w:rsid w:val="000A001C"/>
    <w:rsid w:val="001E6DAC"/>
    <w:rsid w:val="005100FE"/>
    <w:rsid w:val="009C1D10"/>
    <w:rsid w:val="00AA1EFA"/>
    <w:rsid w:val="00E040FD"/>
    <w:rsid w:val="00E73D76"/>
    <w:rsid w:val="00FA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3A089"/>
  <w15:docId w15:val="{8C20964B-8F0A-48EE-A18E-3244FD993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aXpTitBYSpHFRBTdJL3r77fueg==">CgMxLjAyDmguY3h6eGQ0OTNscGpyOAByITFxZnZhcE9KZXpPUHlDUnVQaFlHTHJKZ0ZpLWd4Q3p5NA==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</dc:creator>
  <cp:lastModifiedBy>Formazione</cp:lastModifiedBy>
  <cp:revision>3</cp:revision>
  <dcterms:created xsi:type="dcterms:W3CDTF">2026-04-10T07:10:00Z</dcterms:created>
  <dcterms:modified xsi:type="dcterms:W3CDTF">2026-04-14T12:53:00Z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>Info 1</vt:lpwstr>
  </property>
  <property fmtid="{D5CDD505-2E9C-101B-9397-08002B2CF9AE}" pid="3" name="Info 2">
    <vt:lpwstr>Info 2</vt:lpwstr>
  </property>
  <property fmtid="{D5CDD505-2E9C-101B-9397-08002B2CF9AE}" pid="4" name="Info 3">
    <vt:lpwstr>Info 3</vt:lpwstr>
  </property>
  <property fmtid="{D5CDD505-2E9C-101B-9397-08002B2CF9AE}" pid="5" name="Info 4">
    <vt:lpwstr>Info 4</vt:lpwstr>
  </property>
</Properties>
</file>